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9089" w14:textId="77777777" w:rsidR="00570286" w:rsidRPr="00691611" w:rsidRDefault="00570286">
      <w:pPr>
        <w:pStyle w:val="Heading6"/>
        <w:rPr>
          <w:rFonts w:ascii="Arial" w:hAnsi="Arial" w:cs="Arial"/>
          <w:sz w:val="30"/>
          <w:szCs w:val="30"/>
          <w:lang w:val="fr-FR"/>
        </w:rPr>
      </w:pPr>
      <w:bookmarkStart w:id="0" w:name="_GoBack"/>
      <w:bookmarkEnd w:id="0"/>
      <w:r w:rsidRPr="00691611">
        <w:rPr>
          <w:rFonts w:ascii="Arial" w:hAnsi="Arial" w:cs="Arial"/>
          <w:sz w:val="30"/>
          <w:szCs w:val="30"/>
          <w:lang w:val="fr-FR"/>
        </w:rPr>
        <w:t>GRANT APPLICATION FORMS AVAILABLE FOR</w:t>
      </w:r>
    </w:p>
    <w:p w14:paraId="1FB7DA86" w14:textId="77777777" w:rsidR="00570286" w:rsidRPr="00691611" w:rsidRDefault="00C96EDC">
      <w:pPr>
        <w:pStyle w:val="Heading6"/>
        <w:rPr>
          <w:rFonts w:ascii="Arial" w:hAnsi="Arial" w:cs="Arial"/>
          <w:sz w:val="30"/>
          <w:szCs w:val="30"/>
        </w:rPr>
      </w:pPr>
      <w:r w:rsidRPr="00691611">
        <w:rPr>
          <w:rFonts w:ascii="Arial" w:hAnsi="Arial" w:cs="Arial"/>
          <w:sz w:val="30"/>
          <w:szCs w:val="30"/>
        </w:rPr>
        <w:t>TRANSPORTATION</w:t>
      </w:r>
      <w:r w:rsidR="00570286" w:rsidRPr="00691611">
        <w:rPr>
          <w:rFonts w:ascii="Arial" w:hAnsi="Arial" w:cs="Arial"/>
          <w:sz w:val="30"/>
          <w:szCs w:val="30"/>
        </w:rPr>
        <w:t xml:space="preserve"> SERVICES BENEFITTING </w:t>
      </w:r>
    </w:p>
    <w:p w14:paraId="6B46F8CE" w14:textId="69BDCCC0" w:rsidR="00C96EDC" w:rsidRPr="00691611" w:rsidRDefault="00A86DF6">
      <w:pPr>
        <w:pStyle w:val="Heading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OLDER ADULTS</w:t>
      </w:r>
      <w:r w:rsidRPr="00691611">
        <w:rPr>
          <w:rFonts w:ascii="Arial" w:hAnsi="Arial" w:cs="Arial"/>
          <w:sz w:val="30"/>
          <w:szCs w:val="30"/>
        </w:rPr>
        <w:t xml:space="preserve"> </w:t>
      </w:r>
      <w:r w:rsidR="00570286" w:rsidRPr="00691611">
        <w:rPr>
          <w:rFonts w:ascii="Arial" w:hAnsi="Arial" w:cs="Arial"/>
          <w:sz w:val="30"/>
          <w:szCs w:val="30"/>
        </w:rPr>
        <w:t>AND PERSONS WITH DISABILITIES</w:t>
      </w:r>
    </w:p>
    <w:p w14:paraId="1CC3E489" w14:textId="77777777" w:rsidR="004D6CCB" w:rsidRPr="00282231" w:rsidRDefault="004D6CCB" w:rsidP="004D6CCB">
      <w:pPr>
        <w:rPr>
          <w:highlight w:val="yellow"/>
          <w:lang w:val="fr-FR"/>
        </w:rPr>
      </w:pPr>
    </w:p>
    <w:p w14:paraId="22230C40" w14:textId="3B7A4A79" w:rsidR="004D6CCB" w:rsidRPr="00D20C8E" w:rsidRDefault="00E915A9" w:rsidP="004D6CCB">
      <w:pPr>
        <w:pStyle w:val="Title"/>
        <w:rPr>
          <w:b/>
        </w:rPr>
      </w:pPr>
      <w:r>
        <w:rPr>
          <w:b/>
        </w:rPr>
        <w:t>Accessible</w:t>
      </w:r>
      <w:r w:rsidR="00A86DF6" w:rsidRPr="00D20C8E">
        <w:rPr>
          <w:b/>
        </w:rPr>
        <w:t xml:space="preserve"> </w:t>
      </w:r>
      <w:r w:rsidR="004D6CCB" w:rsidRPr="00D20C8E">
        <w:rPr>
          <w:b/>
        </w:rPr>
        <w:t>Transportation Fund Advisory Committee</w:t>
      </w:r>
      <w:r w:rsidR="00A86DF6">
        <w:rPr>
          <w:b/>
        </w:rPr>
        <w:t xml:space="preserve"> (ATFAC)</w:t>
      </w:r>
    </w:p>
    <w:p w14:paraId="3599BABC" w14:textId="77777777" w:rsidR="004D6CCB" w:rsidRPr="00D20C8E" w:rsidRDefault="004D6CCB" w:rsidP="004D6CCB">
      <w:pPr>
        <w:jc w:val="center"/>
        <w:rPr>
          <w:rFonts w:ascii="Arial" w:hAnsi="Arial" w:cs="Arial"/>
          <w:b/>
          <w:sz w:val="28"/>
        </w:rPr>
      </w:pPr>
      <w:r w:rsidRPr="00D20C8E">
        <w:rPr>
          <w:rFonts w:ascii="Arial" w:hAnsi="Arial" w:cs="Arial"/>
          <w:b/>
          <w:sz w:val="28"/>
        </w:rPr>
        <w:t>Public Notice</w:t>
      </w:r>
    </w:p>
    <w:p w14:paraId="659D7CB6" w14:textId="77777777" w:rsidR="00593749" w:rsidRDefault="00593749">
      <w:pPr>
        <w:widowControl w:val="0"/>
        <w:rPr>
          <w:rFonts w:ascii="Arial" w:hAnsi="Arial" w:cs="Arial"/>
          <w:sz w:val="28"/>
          <w:highlight w:val="yellow"/>
          <w:lang w:val="fr-FR"/>
        </w:rPr>
      </w:pPr>
    </w:p>
    <w:p w14:paraId="65C637B8" w14:textId="77777777" w:rsidR="00941AAB" w:rsidRPr="00282231" w:rsidRDefault="00941AAB">
      <w:pPr>
        <w:widowControl w:val="0"/>
        <w:rPr>
          <w:rFonts w:ascii="Arial" w:hAnsi="Arial" w:cs="Arial"/>
          <w:sz w:val="28"/>
          <w:highlight w:val="yellow"/>
          <w:lang w:val="fr-FR"/>
        </w:rPr>
      </w:pPr>
    </w:p>
    <w:p w14:paraId="00547360" w14:textId="61073BBC" w:rsidR="00C96EDC" w:rsidRPr="00D20C8E" w:rsidRDefault="00C96EDC" w:rsidP="00D20C8E">
      <w:pPr>
        <w:pStyle w:val="BodyText2"/>
      </w:pPr>
      <w:r w:rsidRPr="00D20C8E">
        <w:t xml:space="preserve">The Tri-County Metropolitan Transportation District of Oregon (TriMet) announces the availability of applications for </w:t>
      </w:r>
      <w:r w:rsidR="005264FA" w:rsidRPr="00D20C8E">
        <w:rPr>
          <w:b/>
        </w:rPr>
        <w:t>FY</w:t>
      </w:r>
      <w:r w:rsidR="00876EA1">
        <w:rPr>
          <w:b/>
        </w:rPr>
        <w:t>2</w:t>
      </w:r>
      <w:r w:rsidR="00A86DF6">
        <w:rPr>
          <w:b/>
        </w:rPr>
        <w:t>6</w:t>
      </w:r>
      <w:r w:rsidR="00FD38D1">
        <w:rPr>
          <w:b/>
        </w:rPr>
        <w:t xml:space="preserve"> and FY</w:t>
      </w:r>
      <w:r w:rsidR="00876EA1">
        <w:rPr>
          <w:b/>
        </w:rPr>
        <w:t>2</w:t>
      </w:r>
      <w:r w:rsidR="00A86DF6">
        <w:rPr>
          <w:b/>
        </w:rPr>
        <w:t>7</w:t>
      </w:r>
      <w:r w:rsidR="005264FA" w:rsidRPr="00D20C8E">
        <w:rPr>
          <w:b/>
        </w:rPr>
        <w:t xml:space="preserve"> </w:t>
      </w:r>
      <w:r w:rsidR="00570286" w:rsidRPr="00D20C8E">
        <w:rPr>
          <w:b/>
        </w:rPr>
        <w:t xml:space="preserve">State of Oregon </w:t>
      </w:r>
      <w:r w:rsidR="00F03DDC">
        <w:rPr>
          <w:b/>
        </w:rPr>
        <w:t xml:space="preserve">Section </w:t>
      </w:r>
      <w:r w:rsidR="00FD020F">
        <w:rPr>
          <w:b/>
        </w:rPr>
        <w:t>5310</w:t>
      </w:r>
      <w:r w:rsidR="00BA022C">
        <w:rPr>
          <w:b/>
        </w:rPr>
        <w:t xml:space="preserve"> and</w:t>
      </w:r>
      <w:r w:rsidR="00FD020F">
        <w:rPr>
          <w:b/>
        </w:rPr>
        <w:t xml:space="preserve"> Statewide Transportation Improvement Fund (STIF) </w:t>
      </w:r>
      <w:r w:rsidR="006E0B7E">
        <w:rPr>
          <w:b/>
        </w:rPr>
        <w:t xml:space="preserve">population </w:t>
      </w:r>
      <w:r w:rsidR="00A86DF6">
        <w:rPr>
          <w:b/>
        </w:rPr>
        <w:t xml:space="preserve">formula </w:t>
      </w:r>
      <w:r w:rsidR="00FD020F">
        <w:rPr>
          <w:b/>
        </w:rPr>
        <w:t>funds</w:t>
      </w:r>
      <w:r w:rsidR="005264FA" w:rsidRPr="00D20C8E">
        <w:rPr>
          <w:b/>
        </w:rPr>
        <w:t>.</w:t>
      </w:r>
      <w:r w:rsidR="00D20C8E" w:rsidRPr="00D20C8E">
        <w:rPr>
          <w:b/>
        </w:rPr>
        <w:t xml:space="preserve"> </w:t>
      </w:r>
      <w:r w:rsidR="00570286" w:rsidRPr="00D20C8E">
        <w:t>T</w:t>
      </w:r>
      <w:r w:rsidRPr="00D20C8E">
        <w:t>h</w:t>
      </w:r>
      <w:r w:rsidR="003500EF" w:rsidRPr="00D20C8E">
        <w:t xml:space="preserve">ese </w:t>
      </w:r>
      <w:r w:rsidR="00F45F8F" w:rsidRPr="00D20C8E">
        <w:t>p</w:t>
      </w:r>
      <w:r w:rsidRPr="00D20C8E">
        <w:t>rogram</w:t>
      </w:r>
      <w:r w:rsidR="003500EF" w:rsidRPr="00D20C8E">
        <w:t>s</w:t>
      </w:r>
      <w:r w:rsidRPr="00D20C8E">
        <w:t xml:space="preserve"> fund transportation services benefiting </w:t>
      </w:r>
      <w:r w:rsidR="00A86DF6">
        <w:t>older adults</w:t>
      </w:r>
      <w:r w:rsidR="00A86DF6" w:rsidRPr="00D20C8E">
        <w:t xml:space="preserve"> </w:t>
      </w:r>
      <w:r w:rsidR="00570286" w:rsidRPr="00D20C8E">
        <w:t>and persons</w:t>
      </w:r>
      <w:r w:rsidR="00D20C8E" w:rsidRPr="00D20C8E">
        <w:t xml:space="preserve"> with disabilities. </w:t>
      </w:r>
      <w:r w:rsidRPr="00D20C8E">
        <w:t xml:space="preserve">Eligible applicants are public and private non-profit </w:t>
      </w:r>
      <w:r w:rsidR="002A5D33" w:rsidRPr="00D20C8E">
        <w:t>organizations</w:t>
      </w:r>
      <w:r w:rsidRPr="00D20C8E">
        <w:t xml:space="preserve"> with managerial and financial capability </w:t>
      </w:r>
      <w:r w:rsidR="00081F47" w:rsidRPr="00D20C8E">
        <w:t>to provide</w:t>
      </w:r>
      <w:r w:rsidRPr="00D20C8E">
        <w:t xml:space="preserve"> transportation services for </w:t>
      </w:r>
      <w:r w:rsidR="007F5112" w:rsidRPr="00D20C8E">
        <w:t>older adults</w:t>
      </w:r>
      <w:r w:rsidR="00ED7385" w:rsidRPr="00D20C8E">
        <w:t xml:space="preserve"> and people with disabilities.</w:t>
      </w:r>
      <w:r w:rsidR="00F6627A">
        <w:t xml:space="preserve"> In the FY2</w:t>
      </w:r>
      <w:r w:rsidR="00A86DF6">
        <w:t>6</w:t>
      </w:r>
      <w:r w:rsidR="00F6627A">
        <w:t>-FY2</w:t>
      </w:r>
      <w:r w:rsidR="00A86DF6">
        <w:t>7</w:t>
      </w:r>
      <w:r w:rsidR="00F6627A">
        <w:t xml:space="preserve"> </w:t>
      </w:r>
      <w:r w:rsidR="00A86DF6">
        <w:t>biennium</w:t>
      </w:r>
      <w:r w:rsidR="00F6627A">
        <w:t xml:space="preserve"> the Oregon Department of Transportation will be awarding </w:t>
      </w:r>
      <w:r w:rsidR="00F5320C">
        <w:t>an estimated</w:t>
      </w:r>
      <w:r w:rsidR="006E0B7E">
        <w:t xml:space="preserve"> </w:t>
      </w:r>
      <w:r w:rsidR="00F6627A">
        <w:t>$</w:t>
      </w:r>
      <w:r w:rsidR="00A86DF6">
        <w:t>10,508,512</w:t>
      </w:r>
      <w:r w:rsidR="00F6627A">
        <w:t xml:space="preserve"> in ST</w:t>
      </w:r>
      <w:r w:rsidR="00A86DF6">
        <w:t>I</w:t>
      </w:r>
      <w:r w:rsidR="00F6627A">
        <w:t>F</w:t>
      </w:r>
      <w:r w:rsidR="00A86DF6">
        <w:t xml:space="preserve"> population funds</w:t>
      </w:r>
      <w:r w:rsidR="00F5320C">
        <w:t>, $4,000,000 in STIF payroll/Human Services funds</w:t>
      </w:r>
      <w:r w:rsidR="00F6627A">
        <w:t xml:space="preserve"> and </w:t>
      </w:r>
      <w:r w:rsidR="00F6627A" w:rsidRPr="00F6627A">
        <w:t>$7,450,</w:t>
      </w:r>
      <w:r w:rsidR="0074101B">
        <w:t>000</w:t>
      </w:r>
      <w:r w:rsidR="00F6627A">
        <w:t xml:space="preserve"> in 5310 funds over a two year period</w:t>
      </w:r>
      <w:r w:rsidR="0079526D">
        <w:t>.</w:t>
      </w:r>
    </w:p>
    <w:p w14:paraId="42DAE212" w14:textId="77777777" w:rsidR="00941AAB" w:rsidRPr="00282231" w:rsidRDefault="00941AAB" w:rsidP="00F85BD5">
      <w:pPr>
        <w:pStyle w:val="BodyText2"/>
        <w:rPr>
          <w:highlight w:val="yellow"/>
        </w:rPr>
      </w:pPr>
    </w:p>
    <w:p w14:paraId="621FAF38" w14:textId="0E2D4E41" w:rsidR="00941AAB" w:rsidRDefault="00ED7385" w:rsidP="00E159D0">
      <w:pPr>
        <w:widowControl w:val="0"/>
        <w:rPr>
          <w:rFonts w:ascii="Arial" w:hAnsi="Arial" w:cs="Arial"/>
          <w:sz w:val="28"/>
        </w:rPr>
      </w:pPr>
      <w:r w:rsidRPr="00D20C8E">
        <w:rPr>
          <w:rFonts w:ascii="Arial" w:hAnsi="Arial" w:cs="Arial"/>
          <w:sz w:val="28"/>
        </w:rPr>
        <w:t xml:space="preserve">Funds are limited. </w:t>
      </w:r>
      <w:r w:rsidR="00B339BA" w:rsidRPr="00D20C8E">
        <w:rPr>
          <w:rFonts w:ascii="Arial" w:hAnsi="Arial" w:cs="Arial"/>
          <w:sz w:val="28"/>
        </w:rPr>
        <w:t xml:space="preserve">The priority for funding is to </w:t>
      </w:r>
      <w:r w:rsidR="00E44B62">
        <w:rPr>
          <w:rFonts w:ascii="Arial" w:hAnsi="Arial" w:cs="Arial"/>
          <w:sz w:val="28"/>
        </w:rPr>
        <w:t xml:space="preserve">programs which have the greatest impact in increasing transportation options </w:t>
      </w:r>
      <w:r w:rsidR="003500EF" w:rsidRPr="00D20C8E">
        <w:rPr>
          <w:rFonts w:ascii="Arial" w:hAnsi="Arial" w:cs="Arial"/>
          <w:sz w:val="28"/>
        </w:rPr>
        <w:t xml:space="preserve">for </w:t>
      </w:r>
      <w:r w:rsidR="00E915A9">
        <w:rPr>
          <w:rFonts w:ascii="Arial" w:hAnsi="Arial" w:cs="Arial"/>
          <w:sz w:val="28"/>
        </w:rPr>
        <w:t>older adults</w:t>
      </w:r>
      <w:r w:rsidR="00E915A9" w:rsidRPr="00D20C8E">
        <w:rPr>
          <w:rFonts w:ascii="Arial" w:hAnsi="Arial" w:cs="Arial"/>
          <w:sz w:val="28"/>
        </w:rPr>
        <w:t xml:space="preserve"> </w:t>
      </w:r>
      <w:r w:rsidR="003500EF" w:rsidRPr="00D20C8E">
        <w:rPr>
          <w:rFonts w:ascii="Arial" w:hAnsi="Arial" w:cs="Arial"/>
          <w:sz w:val="28"/>
        </w:rPr>
        <w:t xml:space="preserve">and </w:t>
      </w:r>
      <w:r w:rsidR="006E0B7E">
        <w:rPr>
          <w:rFonts w:ascii="Arial" w:hAnsi="Arial" w:cs="Arial"/>
          <w:sz w:val="28"/>
        </w:rPr>
        <w:t>people</w:t>
      </w:r>
      <w:r w:rsidR="006E0B7E" w:rsidRPr="00D20C8E">
        <w:rPr>
          <w:rFonts w:ascii="Arial" w:hAnsi="Arial" w:cs="Arial"/>
          <w:sz w:val="28"/>
        </w:rPr>
        <w:t xml:space="preserve"> </w:t>
      </w:r>
      <w:r w:rsidR="003500EF" w:rsidRPr="00D20C8E">
        <w:rPr>
          <w:rFonts w:ascii="Arial" w:hAnsi="Arial" w:cs="Arial"/>
          <w:sz w:val="28"/>
        </w:rPr>
        <w:t xml:space="preserve">with </w:t>
      </w:r>
      <w:r w:rsidR="00F5320C">
        <w:rPr>
          <w:rFonts w:ascii="Arial" w:hAnsi="Arial" w:cs="Arial"/>
          <w:sz w:val="28"/>
        </w:rPr>
        <w:t>d</w:t>
      </w:r>
      <w:r w:rsidR="003500EF" w:rsidRPr="00D20C8E">
        <w:rPr>
          <w:rFonts w:ascii="Arial" w:hAnsi="Arial" w:cs="Arial"/>
          <w:sz w:val="28"/>
        </w:rPr>
        <w:t>isabilities</w:t>
      </w:r>
      <w:r w:rsidR="00B339BA" w:rsidRPr="00D20C8E">
        <w:rPr>
          <w:rFonts w:ascii="Arial" w:hAnsi="Arial" w:cs="Arial"/>
          <w:sz w:val="28"/>
        </w:rPr>
        <w:t>.</w:t>
      </w:r>
      <w:r w:rsidR="00C71AFB" w:rsidRPr="00D20C8E">
        <w:rPr>
          <w:rFonts w:ascii="Arial" w:hAnsi="Arial" w:cs="Arial"/>
          <w:sz w:val="28"/>
        </w:rPr>
        <w:t xml:space="preserve"> </w:t>
      </w:r>
      <w:r w:rsidR="005715CF" w:rsidRPr="00D20C8E">
        <w:rPr>
          <w:rFonts w:ascii="Arial" w:hAnsi="Arial" w:cs="Arial"/>
          <w:sz w:val="28"/>
        </w:rPr>
        <w:t xml:space="preserve">Completed applications will be evaluated and prioritized by TriMet’s </w:t>
      </w:r>
      <w:r w:rsidR="00E915A9">
        <w:rPr>
          <w:rFonts w:ascii="Arial" w:hAnsi="Arial" w:cs="Arial"/>
          <w:sz w:val="28"/>
        </w:rPr>
        <w:t>Accessible</w:t>
      </w:r>
      <w:r w:rsidR="00E915A9" w:rsidRPr="00D20C8E">
        <w:rPr>
          <w:rFonts w:ascii="Arial" w:hAnsi="Arial" w:cs="Arial"/>
          <w:sz w:val="28"/>
        </w:rPr>
        <w:t xml:space="preserve"> </w:t>
      </w:r>
      <w:r w:rsidR="005715CF" w:rsidRPr="00D20C8E">
        <w:rPr>
          <w:rFonts w:ascii="Arial" w:hAnsi="Arial" w:cs="Arial"/>
          <w:sz w:val="28"/>
        </w:rPr>
        <w:t>Transportation Fund Advisory Committee (</w:t>
      </w:r>
      <w:r w:rsidR="00E915A9">
        <w:rPr>
          <w:rFonts w:ascii="Arial" w:hAnsi="Arial" w:cs="Arial"/>
          <w:sz w:val="28"/>
        </w:rPr>
        <w:t>A</w:t>
      </w:r>
      <w:r w:rsidR="005715CF" w:rsidRPr="00D20C8E">
        <w:rPr>
          <w:rFonts w:ascii="Arial" w:hAnsi="Arial" w:cs="Arial"/>
          <w:sz w:val="28"/>
        </w:rPr>
        <w:t xml:space="preserve">TFAC) at public meetings. </w:t>
      </w:r>
      <w:r w:rsidR="00F5320C">
        <w:rPr>
          <w:rFonts w:ascii="Arial" w:hAnsi="Arial" w:cs="Arial"/>
          <w:sz w:val="28"/>
        </w:rPr>
        <w:t xml:space="preserve">Selected projects will be recommended to TriMet’s HB2017 Transit Advisory Committee for funding. </w:t>
      </w:r>
      <w:r w:rsidR="005715CF" w:rsidRPr="00D20C8E">
        <w:rPr>
          <w:rFonts w:ascii="Arial" w:hAnsi="Arial" w:cs="Arial"/>
          <w:sz w:val="28"/>
        </w:rPr>
        <w:t>There will be time for public testimony at the meetings.</w:t>
      </w:r>
      <w:r w:rsidR="00865750">
        <w:rPr>
          <w:rFonts w:ascii="Arial" w:hAnsi="Arial" w:cs="Arial"/>
          <w:sz w:val="28"/>
        </w:rPr>
        <w:t xml:space="preserve"> </w:t>
      </w:r>
    </w:p>
    <w:p w14:paraId="7491E808" w14:textId="77777777" w:rsidR="00941AAB" w:rsidRDefault="00941AAB" w:rsidP="00E159D0">
      <w:pPr>
        <w:widowControl w:val="0"/>
        <w:rPr>
          <w:rFonts w:ascii="Arial" w:hAnsi="Arial" w:cs="Arial"/>
          <w:sz w:val="28"/>
        </w:rPr>
      </w:pPr>
    </w:p>
    <w:p w14:paraId="2932A085" w14:textId="24987E44" w:rsidR="00187F8E" w:rsidRDefault="00E159D0" w:rsidP="005715CF">
      <w:pPr>
        <w:widowControl w:val="0"/>
        <w:rPr>
          <w:rStyle w:val="Hyperlink"/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All a</w:t>
      </w:r>
      <w:r w:rsidRPr="00B46495">
        <w:rPr>
          <w:rFonts w:ascii="Arial" w:hAnsi="Arial" w:cs="Arial"/>
          <w:sz w:val="28"/>
        </w:rPr>
        <w:t>pplication forms</w:t>
      </w:r>
      <w:r>
        <w:rPr>
          <w:rFonts w:ascii="Arial" w:hAnsi="Arial" w:cs="Arial"/>
          <w:sz w:val="28"/>
        </w:rPr>
        <w:t>, supplemental documents,</w:t>
      </w:r>
      <w:r w:rsidRPr="00B46495">
        <w:rPr>
          <w:rFonts w:ascii="Arial" w:hAnsi="Arial" w:cs="Arial"/>
          <w:sz w:val="28"/>
        </w:rPr>
        <w:t xml:space="preserve"> and submitted applications </w:t>
      </w:r>
      <w:r w:rsidR="00D35344">
        <w:rPr>
          <w:rFonts w:ascii="Arial" w:hAnsi="Arial" w:cs="Arial"/>
          <w:sz w:val="28"/>
        </w:rPr>
        <w:t>will</w:t>
      </w:r>
      <w:r w:rsidRPr="00B46495">
        <w:rPr>
          <w:rFonts w:ascii="Arial" w:hAnsi="Arial" w:cs="Arial"/>
          <w:sz w:val="28"/>
        </w:rPr>
        <w:t xml:space="preserve"> </w:t>
      </w:r>
      <w:r w:rsidR="00D35344">
        <w:rPr>
          <w:rFonts w:ascii="Arial" w:hAnsi="Arial" w:cs="Arial"/>
          <w:sz w:val="28"/>
        </w:rPr>
        <w:t xml:space="preserve">be </w:t>
      </w:r>
      <w:r>
        <w:rPr>
          <w:rFonts w:ascii="Arial" w:hAnsi="Arial" w:cs="Arial"/>
          <w:sz w:val="28"/>
        </w:rPr>
        <w:t xml:space="preserve">available to download on the TriMet </w:t>
      </w:r>
      <w:r w:rsidR="00677A22">
        <w:rPr>
          <w:rFonts w:ascii="Arial" w:hAnsi="Arial" w:cs="Arial"/>
          <w:sz w:val="28"/>
        </w:rPr>
        <w:t>A</w:t>
      </w:r>
      <w:r w:rsidRPr="00B46495">
        <w:rPr>
          <w:rFonts w:ascii="Arial" w:hAnsi="Arial" w:cs="Arial"/>
          <w:sz w:val="28"/>
        </w:rPr>
        <w:t xml:space="preserve">TFAC website: </w:t>
      </w:r>
      <w:hyperlink r:id="rId7" w:history="1">
        <w:r w:rsidR="006E0B7E" w:rsidRPr="006E0B7E">
          <w:rPr>
            <w:rStyle w:val="Hyperlink"/>
            <w:rFonts w:ascii="Arial" w:hAnsi="Arial" w:cs="Arial"/>
            <w:sz w:val="28"/>
          </w:rPr>
          <w:t>http://trimet.org/meetings/atfac/grants.htm</w:t>
        </w:r>
      </w:hyperlink>
      <w:r>
        <w:rPr>
          <w:rStyle w:val="Hyperlink"/>
          <w:rFonts w:ascii="Arial" w:hAnsi="Arial" w:cs="Arial"/>
          <w:sz w:val="28"/>
        </w:rPr>
        <w:t>.</w:t>
      </w:r>
    </w:p>
    <w:p w14:paraId="76D7B95F" w14:textId="77777777" w:rsidR="00187F8E" w:rsidRDefault="00187F8E" w:rsidP="005715CF">
      <w:pPr>
        <w:widowControl w:val="0"/>
        <w:rPr>
          <w:rStyle w:val="Hyperlink"/>
          <w:rFonts w:ascii="Arial" w:hAnsi="Arial" w:cs="Arial"/>
          <w:sz w:val="28"/>
        </w:rPr>
      </w:pPr>
    </w:p>
    <w:p w14:paraId="6FD10080" w14:textId="3B48E721" w:rsidR="005715CF" w:rsidRDefault="005715CF" w:rsidP="005715CF">
      <w:pPr>
        <w:widowControl w:val="0"/>
        <w:rPr>
          <w:rFonts w:ascii="Arial" w:hAnsi="Arial" w:cs="Arial"/>
          <w:b/>
          <w:sz w:val="32"/>
          <w:u w:val="single"/>
        </w:rPr>
      </w:pPr>
      <w:r w:rsidRPr="00D20C8E">
        <w:rPr>
          <w:rFonts w:ascii="Arial" w:hAnsi="Arial" w:cs="Arial"/>
          <w:b/>
          <w:sz w:val="32"/>
          <w:u w:val="single"/>
        </w:rPr>
        <w:t>Application Deadlines</w:t>
      </w:r>
    </w:p>
    <w:p w14:paraId="53CB6C50" w14:textId="77777777" w:rsidR="00C66B11" w:rsidRDefault="00C66B11">
      <w:pPr>
        <w:widowControl w:val="0"/>
        <w:rPr>
          <w:rFonts w:ascii="Arial" w:hAnsi="Arial" w:cs="Arial"/>
          <w:sz w:val="28"/>
          <w:highlight w:val="yellow"/>
        </w:rPr>
      </w:pPr>
    </w:p>
    <w:p w14:paraId="3E071FB7" w14:textId="71565509" w:rsidR="00C96EDC" w:rsidRDefault="008571DB" w:rsidP="00FD020F">
      <w:pPr>
        <w:widowContro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="00C96EDC" w:rsidRPr="005F5A67">
        <w:rPr>
          <w:rFonts w:ascii="Arial" w:hAnsi="Arial" w:cs="Arial"/>
          <w:sz w:val="28"/>
        </w:rPr>
        <w:t xml:space="preserve">pplications are due by </w:t>
      </w:r>
      <w:r w:rsidR="00C96EDC" w:rsidRPr="00941982">
        <w:rPr>
          <w:rFonts w:ascii="Arial" w:hAnsi="Arial" w:cs="Arial"/>
          <w:sz w:val="28"/>
          <w:u w:val="single"/>
        </w:rPr>
        <w:t>5 PM on</w:t>
      </w:r>
      <w:r w:rsidR="00677A22">
        <w:rPr>
          <w:rFonts w:ascii="Arial" w:hAnsi="Arial" w:cs="Arial"/>
          <w:sz w:val="28"/>
          <w:u w:val="single"/>
        </w:rPr>
        <w:t xml:space="preserve"> Friday,</w:t>
      </w:r>
      <w:r w:rsidR="00C96EDC" w:rsidRPr="00941982">
        <w:rPr>
          <w:rFonts w:ascii="Arial" w:hAnsi="Arial" w:cs="Arial"/>
          <w:sz w:val="28"/>
          <w:u w:val="single"/>
        </w:rPr>
        <w:t xml:space="preserve"> </w:t>
      </w:r>
      <w:r w:rsidR="006E0B7E">
        <w:rPr>
          <w:rFonts w:ascii="Arial" w:hAnsi="Arial" w:cs="Arial"/>
          <w:sz w:val="28"/>
          <w:u w:val="single"/>
        </w:rPr>
        <w:t xml:space="preserve">September </w:t>
      </w:r>
      <w:r w:rsidR="00E44B62">
        <w:rPr>
          <w:rFonts w:ascii="Arial" w:hAnsi="Arial" w:cs="Arial"/>
          <w:sz w:val="28"/>
          <w:u w:val="single"/>
        </w:rPr>
        <w:t>6</w:t>
      </w:r>
      <w:r w:rsidR="00E44B62" w:rsidRPr="0064062B">
        <w:rPr>
          <w:rFonts w:ascii="Arial" w:hAnsi="Arial" w:cs="Arial"/>
          <w:sz w:val="28"/>
          <w:u w:val="single"/>
          <w:vertAlign w:val="superscript"/>
        </w:rPr>
        <w:t>th</w:t>
      </w:r>
      <w:r w:rsidR="00677A22">
        <w:rPr>
          <w:rFonts w:ascii="Arial" w:hAnsi="Arial" w:cs="Arial"/>
          <w:sz w:val="28"/>
          <w:u w:val="single"/>
        </w:rPr>
        <w:t xml:space="preserve">, </w:t>
      </w:r>
      <w:r w:rsidR="00E44B62">
        <w:rPr>
          <w:rFonts w:ascii="Arial" w:hAnsi="Arial" w:cs="Arial"/>
          <w:sz w:val="28"/>
          <w:u w:val="single"/>
        </w:rPr>
        <w:t>2024.</w:t>
      </w:r>
    </w:p>
    <w:p w14:paraId="491D345A" w14:textId="77777777" w:rsidR="007A50BB" w:rsidRPr="005F5A67" w:rsidRDefault="007A50BB" w:rsidP="00FD020F">
      <w:pPr>
        <w:widowControl w:val="0"/>
        <w:rPr>
          <w:rFonts w:ascii="Arial" w:hAnsi="Arial" w:cs="Arial"/>
          <w:sz w:val="28"/>
        </w:rPr>
      </w:pPr>
    </w:p>
    <w:p w14:paraId="2F73A4C9" w14:textId="562E6B53" w:rsidR="009B1F65" w:rsidRDefault="009B1F65" w:rsidP="00FC7D98">
      <w:pPr>
        <w:widowControl w:val="0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Contact</w:t>
      </w:r>
    </w:p>
    <w:p w14:paraId="4DD83A26" w14:textId="7D975B84" w:rsidR="006E0B7E" w:rsidRDefault="006E0B7E" w:rsidP="00FC7D98">
      <w:pPr>
        <w:widowControl w:val="0"/>
        <w:rPr>
          <w:rFonts w:ascii="Arial" w:hAnsi="Arial" w:cs="Arial"/>
          <w:sz w:val="28"/>
        </w:rPr>
      </w:pPr>
    </w:p>
    <w:p w14:paraId="02858A64" w14:textId="77777777" w:rsidR="009B1F65" w:rsidRPr="009B1F65" w:rsidRDefault="009B1F65" w:rsidP="009B1F65">
      <w:pPr>
        <w:widowControl w:val="0"/>
        <w:rPr>
          <w:rFonts w:ascii="Arial" w:hAnsi="Arial" w:cs="Arial"/>
          <w:b/>
          <w:sz w:val="28"/>
        </w:rPr>
      </w:pPr>
      <w:r w:rsidRPr="009B1F65">
        <w:rPr>
          <w:rFonts w:ascii="Arial" w:hAnsi="Arial" w:cs="Arial"/>
          <w:b/>
          <w:sz w:val="28"/>
        </w:rPr>
        <w:t xml:space="preserve">For questions and inquires contact: </w:t>
      </w:r>
    </w:p>
    <w:p w14:paraId="581AC9DC" w14:textId="7D668EC6" w:rsidR="009B1F65" w:rsidRPr="00AC2234" w:rsidRDefault="009607D5" w:rsidP="009B1F65">
      <w:pPr>
        <w:widowControl w:val="0"/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Justin Trubiani</w:t>
      </w:r>
      <w:r w:rsidR="0059460A">
        <w:rPr>
          <w:rFonts w:ascii="Arial" w:hAnsi="Arial" w:cs="Arial"/>
          <w:sz w:val="28"/>
        </w:rPr>
        <w:t xml:space="preserve"> </w:t>
      </w:r>
      <w:r w:rsidR="009B1F65" w:rsidRPr="00AC2234">
        <w:rPr>
          <w:rFonts w:ascii="Arial" w:hAnsi="Arial" w:cs="Arial"/>
          <w:sz w:val="28"/>
        </w:rPr>
        <w:t xml:space="preserve">at </w:t>
      </w:r>
      <w:r w:rsidR="009B1F65">
        <w:rPr>
          <w:rFonts w:ascii="Arial" w:hAnsi="Arial" w:cs="Arial"/>
          <w:sz w:val="28"/>
        </w:rPr>
        <w:t>TriMet</w:t>
      </w:r>
    </w:p>
    <w:p w14:paraId="16BEEB39" w14:textId="7F0B49E7" w:rsidR="009B1F65" w:rsidRPr="00B46495" w:rsidRDefault="009B1F65" w:rsidP="009B1F65">
      <w:pPr>
        <w:widowControl w:val="0"/>
        <w:ind w:left="720"/>
        <w:rPr>
          <w:rFonts w:ascii="Arial" w:hAnsi="Arial" w:cs="Arial"/>
          <w:sz w:val="28"/>
        </w:rPr>
      </w:pPr>
      <w:r w:rsidRPr="00AC2234">
        <w:rPr>
          <w:rFonts w:ascii="Arial" w:hAnsi="Arial" w:cs="Arial"/>
          <w:sz w:val="28"/>
        </w:rPr>
        <w:t xml:space="preserve">Email: </w:t>
      </w:r>
      <w:r w:rsidR="009607D5">
        <w:rPr>
          <w:rFonts w:ascii="Arial" w:hAnsi="Arial" w:cs="Arial"/>
          <w:sz w:val="28"/>
        </w:rPr>
        <w:t xml:space="preserve">trubianj@trimet.org </w:t>
      </w:r>
    </w:p>
    <w:p w14:paraId="35529C36" w14:textId="77777777" w:rsidR="00941AAB" w:rsidRDefault="00941AAB" w:rsidP="00FC7D98">
      <w:pPr>
        <w:widowControl w:val="0"/>
        <w:rPr>
          <w:rFonts w:ascii="Arial" w:hAnsi="Arial" w:cs="Arial"/>
          <w:sz w:val="28"/>
        </w:rPr>
      </w:pPr>
    </w:p>
    <w:p w14:paraId="3D3F876E" w14:textId="77777777" w:rsidR="00941AAB" w:rsidRDefault="00941AAB" w:rsidP="00FC7D98">
      <w:pPr>
        <w:widowControl w:val="0"/>
        <w:rPr>
          <w:rFonts w:ascii="Arial" w:hAnsi="Arial" w:cs="Arial"/>
          <w:sz w:val="28"/>
        </w:rPr>
      </w:pPr>
    </w:p>
    <w:p w14:paraId="493B4933" w14:textId="77777777" w:rsidR="00941AAB" w:rsidRDefault="00941AAB" w:rsidP="00FC7D98">
      <w:pPr>
        <w:widowControl w:val="0"/>
        <w:rPr>
          <w:rFonts w:ascii="Arial" w:hAnsi="Arial" w:cs="Arial"/>
          <w:sz w:val="28"/>
        </w:rPr>
      </w:pPr>
    </w:p>
    <w:p w14:paraId="0273F2E3" w14:textId="77777777" w:rsidR="00941AAB" w:rsidRDefault="00941AAB" w:rsidP="00FC7D98">
      <w:pPr>
        <w:widowControl w:val="0"/>
        <w:rPr>
          <w:rFonts w:ascii="Arial" w:hAnsi="Arial" w:cs="Arial"/>
          <w:sz w:val="28"/>
        </w:rPr>
      </w:pPr>
    </w:p>
    <w:p w14:paraId="35399B46" w14:textId="77777777" w:rsidR="006318E1" w:rsidRDefault="006318E1" w:rsidP="00FC7D98">
      <w:pPr>
        <w:widowControl w:val="0"/>
        <w:rPr>
          <w:rFonts w:ascii="Arial" w:hAnsi="Arial" w:cs="Arial"/>
          <w:sz w:val="28"/>
        </w:rPr>
      </w:pPr>
    </w:p>
    <w:p w14:paraId="04AA413F" w14:textId="77777777" w:rsidR="008538B7" w:rsidRDefault="008538B7" w:rsidP="00E159D0">
      <w:pPr>
        <w:widowControl w:val="0"/>
        <w:rPr>
          <w:rFonts w:ascii="Arial" w:hAnsi="Arial" w:cs="Arial"/>
          <w:b/>
          <w:sz w:val="32"/>
          <w:u w:val="single"/>
        </w:rPr>
      </w:pPr>
    </w:p>
    <w:p w14:paraId="7E0697BB" w14:textId="267909A1" w:rsidR="00FD020F" w:rsidRDefault="005715CF" w:rsidP="00E159D0">
      <w:pPr>
        <w:widowControl w:val="0"/>
        <w:rPr>
          <w:rFonts w:ascii="Arial" w:hAnsi="Arial" w:cs="Arial"/>
          <w:sz w:val="28"/>
        </w:rPr>
      </w:pPr>
      <w:r w:rsidRPr="005F5A67">
        <w:rPr>
          <w:rFonts w:ascii="Arial" w:hAnsi="Arial" w:cs="Arial"/>
          <w:b/>
          <w:sz w:val="32"/>
          <w:u w:val="single"/>
        </w:rPr>
        <w:t>Instructions</w:t>
      </w:r>
      <w:r w:rsidR="00070632">
        <w:rPr>
          <w:rFonts w:ascii="Arial" w:hAnsi="Arial" w:cs="Arial"/>
          <w:b/>
          <w:sz w:val="32"/>
          <w:u w:val="single"/>
        </w:rPr>
        <w:t xml:space="preserve"> for All Applicants</w:t>
      </w:r>
      <w:r w:rsidR="00E159D0" w:rsidRPr="00E159D0">
        <w:rPr>
          <w:rFonts w:ascii="Arial" w:hAnsi="Arial" w:cs="Arial"/>
          <w:sz w:val="28"/>
        </w:rPr>
        <w:t xml:space="preserve"> </w:t>
      </w:r>
    </w:p>
    <w:p w14:paraId="3D6B2234" w14:textId="58F16D4C" w:rsidR="00E17BC1" w:rsidRDefault="00E17BC1" w:rsidP="00E159D0">
      <w:pPr>
        <w:widowControl w:val="0"/>
        <w:rPr>
          <w:rStyle w:val="Hyperlink"/>
          <w:rFonts w:ascii="Arial" w:hAnsi="Arial" w:cs="Arial"/>
          <w:sz w:val="28"/>
        </w:rPr>
      </w:pPr>
    </w:p>
    <w:p w14:paraId="0AC8968B" w14:textId="52F3EFE9" w:rsidR="00E17BC1" w:rsidRPr="009F47BA" w:rsidRDefault="00E17BC1" w:rsidP="00E17BC1">
      <w:pPr>
        <w:widowControl w:val="0"/>
        <w:rPr>
          <w:rFonts w:ascii="Arial" w:hAnsi="Arial" w:cs="Arial"/>
          <w:sz w:val="28"/>
          <w:u w:val="single"/>
        </w:rPr>
      </w:pPr>
      <w:r w:rsidRPr="009F47BA">
        <w:rPr>
          <w:rFonts w:ascii="Arial" w:hAnsi="Arial" w:cs="Arial"/>
          <w:b/>
          <w:sz w:val="28"/>
          <w:u w:val="single"/>
        </w:rPr>
        <w:t xml:space="preserve">Submit ONE TriMet Grant Applicant Information Form for your Organization and  a Supplemental Question Form </w:t>
      </w:r>
      <w:r w:rsidR="006E0B7E">
        <w:rPr>
          <w:rFonts w:ascii="Arial" w:hAnsi="Arial" w:cs="Arial"/>
          <w:b/>
          <w:sz w:val="28"/>
          <w:u w:val="single"/>
        </w:rPr>
        <w:t xml:space="preserve">per </w:t>
      </w:r>
      <w:r w:rsidRPr="009F47BA">
        <w:rPr>
          <w:rFonts w:ascii="Arial" w:hAnsi="Arial" w:cs="Arial"/>
          <w:b/>
          <w:sz w:val="28"/>
          <w:u w:val="single"/>
        </w:rPr>
        <w:t xml:space="preserve">project to TriMet for </w:t>
      </w:r>
      <w:r w:rsidR="0079526D">
        <w:rPr>
          <w:rFonts w:ascii="Arial" w:hAnsi="Arial" w:cs="Arial"/>
          <w:b/>
          <w:sz w:val="28"/>
          <w:u w:val="single"/>
        </w:rPr>
        <w:t>A</w:t>
      </w:r>
      <w:r w:rsidRPr="009F47BA">
        <w:rPr>
          <w:rFonts w:ascii="Arial" w:hAnsi="Arial" w:cs="Arial"/>
          <w:b/>
          <w:sz w:val="28"/>
          <w:u w:val="single"/>
        </w:rPr>
        <w:t>TFAC review and approval:</w:t>
      </w:r>
      <w:r w:rsidRPr="009F47BA">
        <w:rPr>
          <w:rFonts w:ascii="Arial" w:hAnsi="Arial" w:cs="Arial"/>
          <w:sz w:val="28"/>
          <w:u w:val="single"/>
        </w:rPr>
        <w:t xml:space="preserve"> </w:t>
      </w:r>
      <w:r w:rsidR="006E0B7E">
        <w:rPr>
          <w:rFonts w:ascii="Arial" w:hAnsi="Arial" w:cs="Arial"/>
          <w:sz w:val="28"/>
          <w:u w:val="single"/>
        </w:rPr>
        <w:br/>
      </w:r>
    </w:p>
    <w:p w14:paraId="52F3CAAA" w14:textId="5CDBBD35" w:rsidR="00E159D0" w:rsidRDefault="00E17BC1" w:rsidP="00E71603">
      <w:pPr>
        <w:widowControl w:val="0"/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submit TriMet Applications and Supplemental Questions to Justin Trubiani</w:t>
      </w:r>
      <w:r w:rsidRPr="00B4649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8"/>
          </w:rPr>
          <w:t>trubianj@trimet.org</w:t>
        </w:r>
      </w:hyperlink>
      <w:r>
        <w:rPr>
          <w:rFonts w:ascii="Arial" w:hAnsi="Arial" w:cs="Arial"/>
          <w:sz w:val="28"/>
        </w:rPr>
        <w:t xml:space="preserve"> to ensure your application is received and reviewed by the </w:t>
      </w:r>
      <w:r w:rsidR="0079526D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TFAC</w:t>
      </w:r>
      <w:r w:rsidR="00677A22">
        <w:rPr>
          <w:rFonts w:ascii="Arial" w:hAnsi="Arial" w:cs="Arial"/>
          <w:sz w:val="28"/>
        </w:rPr>
        <w:t xml:space="preserve"> by 5pm on Friday, September 6</w:t>
      </w:r>
      <w:r w:rsidR="00677A22" w:rsidRPr="00677A22">
        <w:rPr>
          <w:rFonts w:ascii="Arial" w:hAnsi="Arial" w:cs="Arial"/>
          <w:sz w:val="28"/>
          <w:vertAlign w:val="superscript"/>
        </w:rPr>
        <w:t>th</w:t>
      </w:r>
      <w:r w:rsidR="00677A22">
        <w:rPr>
          <w:rFonts w:ascii="Arial" w:hAnsi="Arial" w:cs="Arial"/>
          <w:sz w:val="28"/>
        </w:rPr>
        <w:t>, 2024</w:t>
      </w:r>
      <w:r>
        <w:rPr>
          <w:rFonts w:ascii="Arial" w:hAnsi="Arial" w:cs="Arial"/>
          <w:sz w:val="28"/>
        </w:rPr>
        <w:t xml:space="preserve">. </w:t>
      </w:r>
    </w:p>
    <w:p w14:paraId="0BBC59B7" w14:textId="77777777" w:rsidR="005702A6" w:rsidRDefault="005702A6" w:rsidP="008A7658">
      <w:pPr>
        <w:rPr>
          <w:rFonts w:ascii="Arial" w:hAnsi="Arial" w:cs="Arial"/>
          <w:sz w:val="28"/>
        </w:rPr>
      </w:pPr>
    </w:p>
    <w:p w14:paraId="284BCB94" w14:textId="77777777" w:rsidR="00E33027" w:rsidRPr="00350CCB" w:rsidRDefault="00E33027" w:rsidP="009F47BA">
      <w:pPr>
        <w:pStyle w:val="ListParagraph"/>
        <w:widowControl w:val="0"/>
        <w:ind w:left="1440"/>
        <w:rPr>
          <w:rFonts w:ascii="Arial" w:hAnsi="Arial" w:cs="Arial"/>
          <w:sz w:val="28"/>
        </w:rPr>
      </w:pPr>
    </w:p>
    <w:p w14:paraId="3E90FBC3" w14:textId="25F44D0E" w:rsidR="00941982" w:rsidRPr="008538B7" w:rsidRDefault="00925F02" w:rsidP="004D6CCB">
      <w:pPr>
        <w:widowControl w:val="0"/>
        <w:rPr>
          <w:rFonts w:ascii="Arial" w:hAnsi="Arial" w:cs="Arial"/>
          <w:strike/>
          <w:sz w:val="28"/>
        </w:rPr>
      </w:pPr>
      <w:r>
        <w:rPr>
          <w:rFonts w:ascii="Arial" w:hAnsi="Arial" w:cs="Arial"/>
          <w:b/>
          <w:sz w:val="32"/>
          <w:u w:val="single"/>
        </w:rPr>
        <w:t xml:space="preserve">FY26/27 Applicant Q&amp;A Session </w:t>
      </w:r>
    </w:p>
    <w:p w14:paraId="76E908CF" w14:textId="77777777" w:rsidR="00F56428" w:rsidRPr="008538B7" w:rsidRDefault="00F56428" w:rsidP="00EF5267">
      <w:pPr>
        <w:rPr>
          <w:strike/>
        </w:rPr>
      </w:pPr>
    </w:p>
    <w:p w14:paraId="6503D87F" w14:textId="3F902FB4" w:rsidR="005715CF" w:rsidRDefault="0079526D" w:rsidP="005715C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5715CF" w:rsidRPr="000C5FAA">
        <w:rPr>
          <w:rFonts w:ascii="Arial" w:hAnsi="Arial" w:cs="Arial"/>
          <w:b/>
          <w:sz w:val="28"/>
        </w:rPr>
        <w:t xml:space="preserve">TFAC Meeting </w:t>
      </w:r>
      <w:r w:rsidR="00892316" w:rsidRPr="000C5FAA">
        <w:rPr>
          <w:rFonts w:ascii="Arial" w:hAnsi="Arial" w:cs="Arial"/>
          <w:b/>
          <w:sz w:val="28"/>
        </w:rPr>
        <w:t>–</w:t>
      </w:r>
      <w:r w:rsidR="005715CF" w:rsidRPr="000C5FAA">
        <w:rPr>
          <w:rFonts w:ascii="Arial" w:hAnsi="Arial" w:cs="Arial"/>
          <w:b/>
          <w:sz w:val="28"/>
        </w:rPr>
        <w:t xml:space="preserve"> FY</w:t>
      </w:r>
      <w:r w:rsidR="00C94228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6</w:t>
      </w:r>
      <w:r w:rsidR="00892316" w:rsidRPr="000C5FAA">
        <w:rPr>
          <w:rFonts w:ascii="Arial" w:hAnsi="Arial" w:cs="Arial"/>
          <w:b/>
          <w:sz w:val="28"/>
        </w:rPr>
        <w:t>-</w:t>
      </w:r>
      <w:r w:rsidR="00C94228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7</w:t>
      </w:r>
      <w:r w:rsidR="005715CF" w:rsidRPr="000C5FAA">
        <w:rPr>
          <w:rFonts w:ascii="Arial" w:hAnsi="Arial" w:cs="Arial"/>
          <w:b/>
          <w:sz w:val="28"/>
        </w:rPr>
        <w:t xml:space="preserve"> Applicant</w:t>
      </w:r>
      <w:r w:rsidR="000C5FAA" w:rsidRPr="000C5FAA">
        <w:rPr>
          <w:rFonts w:ascii="Arial" w:hAnsi="Arial" w:cs="Arial"/>
          <w:b/>
          <w:sz w:val="28"/>
        </w:rPr>
        <w:t xml:space="preserve"> Q&amp;A Session</w:t>
      </w:r>
      <w:r w:rsidR="005715CF" w:rsidRPr="000C5FAA">
        <w:rPr>
          <w:rFonts w:ascii="Arial" w:hAnsi="Arial" w:cs="Arial"/>
          <w:b/>
          <w:sz w:val="28"/>
        </w:rPr>
        <w:t xml:space="preserve"> </w:t>
      </w:r>
    </w:p>
    <w:p w14:paraId="23D232ED" w14:textId="7E41B3BA" w:rsidR="00FE0E5B" w:rsidRDefault="00FE0E5B" w:rsidP="005715CF">
      <w:pPr>
        <w:rPr>
          <w:rFonts w:ascii="Arial" w:hAnsi="Arial" w:cs="Arial"/>
          <w:sz w:val="28"/>
        </w:rPr>
      </w:pPr>
      <w:r w:rsidRPr="008538B7">
        <w:rPr>
          <w:rFonts w:ascii="Arial" w:hAnsi="Arial" w:cs="Arial"/>
          <w:sz w:val="28"/>
        </w:rPr>
        <w:t xml:space="preserve">This </w:t>
      </w:r>
      <w:r w:rsidR="00D061CF">
        <w:rPr>
          <w:rFonts w:ascii="Arial" w:hAnsi="Arial" w:cs="Arial"/>
          <w:sz w:val="28"/>
        </w:rPr>
        <w:t>A</w:t>
      </w:r>
      <w:r w:rsidRPr="008538B7">
        <w:rPr>
          <w:rFonts w:ascii="Arial" w:hAnsi="Arial" w:cs="Arial"/>
          <w:sz w:val="28"/>
        </w:rPr>
        <w:t xml:space="preserve">TFAC meeting </w:t>
      </w:r>
      <w:r w:rsidR="006E0B7E">
        <w:rPr>
          <w:rFonts w:ascii="Arial" w:hAnsi="Arial" w:cs="Arial"/>
          <w:sz w:val="28"/>
        </w:rPr>
        <w:t>date is to be determined once all applications and supplemental questions have been received.</w:t>
      </w:r>
      <w:r>
        <w:rPr>
          <w:rFonts w:ascii="Arial" w:hAnsi="Arial" w:cs="Arial"/>
          <w:sz w:val="28"/>
        </w:rPr>
        <w:t xml:space="preserve"> </w:t>
      </w:r>
      <w:r w:rsidR="006E0B7E">
        <w:rPr>
          <w:rFonts w:ascii="Arial" w:hAnsi="Arial" w:cs="Arial"/>
          <w:sz w:val="28"/>
        </w:rPr>
        <w:t>This meeting i</w:t>
      </w:r>
      <w:r w:rsidRPr="008538B7">
        <w:rPr>
          <w:rFonts w:ascii="Arial" w:hAnsi="Arial" w:cs="Arial"/>
          <w:sz w:val="28"/>
        </w:rPr>
        <w:t>s an online video conference</w:t>
      </w:r>
      <w:r w:rsidR="006E0B7E">
        <w:rPr>
          <w:rFonts w:ascii="Arial" w:hAnsi="Arial" w:cs="Arial"/>
          <w:sz w:val="28"/>
        </w:rPr>
        <w:t xml:space="preserve"> for applicants to present their projects to the ATFAC</w:t>
      </w:r>
      <w:r w:rsidRPr="008538B7">
        <w:rPr>
          <w:rFonts w:ascii="Arial" w:hAnsi="Arial" w:cs="Arial"/>
          <w:sz w:val="28"/>
        </w:rPr>
        <w:t>.</w:t>
      </w:r>
      <w:r w:rsidR="00677A22">
        <w:rPr>
          <w:rFonts w:ascii="Arial" w:hAnsi="Arial" w:cs="Arial"/>
          <w:sz w:val="28"/>
        </w:rPr>
        <w:t xml:space="preserve"> Applicants will be informed of the date and</w:t>
      </w:r>
      <w:r w:rsidRPr="008538B7">
        <w:rPr>
          <w:rFonts w:ascii="Arial" w:hAnsi="Arial" w:cs="Arial"/>
          <w:sz w:val="28"/>
        </w:rPr>
        <w:t xml:space="preserve"> </w:t>
      </w:r>
      <w:r w:rsidR="00677A22">
        <w:rPr>
          <w:rFonts w:ascii="Arial" w:hAnsi="Arial" w:cs="Arial"/>
          <w:sz w:val="28"/>
        </w:rPr>
        <w:t>m</w:t>
      </w:r>
      <w:r>
        <w:rPr>
          <w:rFonts w:ascii="Arial" w:hAnsi="Arial" w:cs="Arial"/>
          <w:sz w:val="28"/>
        </w:rPr>
        <w:t xml:space="preserve">eeting materials and the video conference link will be posted on the TriMet web site at: </w:t>
      </w:r>
      <w:hyperlink r:id="rId9" w:anchor="meetings" w:history="1">
        <w:r w:rsidR="006E0B7E" w:rsidRPr="009A7603">
          <w:rPr>
            <w:rStyle w:val="Hyperlink"/>
            <w:rFonts w:ascii="Arial" w:hAnsi="Arial" w:cs="Arial"/>
            <w:sz w:val="28"/>
          </w:rPr>
          <w:t>https://trimet.org/meetings/atfac/index.htm#meetings</w:t>
        </w:r>
      </w:hyperlink>
    </w:p>
    <w:p w14:paraId="550A6672" w14:textId="77777777" w:rsidR="006E0B7E" w:rsidRDefault="006E0B7E" w:rsidP="005715CF">
      <w:pPr>
        <w:rPr>
          <w:rFonts w:ascii="Arial" w:hAnsi="Arial" w:cs="Arial"/>
          <w:sz w:val="28"/>
        </w:rPr>
      </w:pPr>
    </w:p>
    <w:p w14:paraId="6CB19A8B" w14:textId="77777777" w:rsidR="006E0B7E" w:rsidRPr="008538B7" w:rsidRDefault="006E0B7E" w:rsidP="005715CF">
      <w:pPr>
        <w:rPr>
          <w:rFonts w:ascii="Arial" w:hAnsi="Arial" w:cs="Arial"/>
          <w:sz w:val="28"/>
        </w:rPr>
      </w:pPr>
    </w:p>
    <w:p w14:paraId="004A9641" w14:textId="77777777" w:rsidR="000C5FAA" w:rsidRPr="00282231" w:rsidRDefault="000C5FAA" w:rsidP="005715CF">
      <w:pPr>
        <w:rPr>
          <w:rFonts w:ascii="Arial" w:hAnsi="Arial" w:cs="Arial"/>
          <w:sz w:val="28"/>
          <w:highlight w:val="yellow"/>
        </w:rPr>
      </w:pPr>
    </w:p>
    <w:p w14:paraId="72C2452F" w14:textId="77777777" w:rsidR="00353FC0" w:rsidRDefault="00353FC0" w:rsidP="00353FC0">
      <w:pPr>
        <w:rPr>
          <w:b/>
          <w:bCs/>
        </w:rPr>
      </w:pPr>
    </w:p>
    <w:p w14:paraId="21E5196F" w14:textId="77777777" w:rsidR="00353FC0" w:rsidRDefault="00353FC0" w:rsidP="005715CF">
      <w:pPr>
        <w:rPr>
          <w:rFonts w:ascii="Arial" w:hAnsi="Arial" w:cs="Arial"/>
          <w:sz w:val="28"/>
        </w:rPr>
      </w:pPr>
    </w:p>
    <w:p w14:paraId="6D0D7D61" w14:textId="77777777" w:rsidR="00353FC0" w:rsidRDefault="00353FC0" w:rsidP="005715CF">
      <w:pPr>
        <w:rPr>
          <w:rFonts w:ascii="Arial" w:hAnsi="Arial" w:cs="Arial"/>
          <w:sz w:val="28"/>
        </w:rPr>
      </w:pPr>
    </w:p>
    <w:sectPr w:rsidR="00353FC0" w:rsidSect="005715CF">
      <w:footerReference w:type="even" r:id="rId10"/>
      <w:endnotePr>
        <w:numFmt w:val="decimal"/>
      </w:endnotePr>
      <w:pgSz w:w="12240" w:h="15840" w:code="1"/>
      <w:pgMar w:top="720" w:right="720" w:bottom="720" w:left="720" w:header="576" w:footer="576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8DFB" w14:textId="77777777" w:rsidR="00AA5EF8" w:rsidRDefault="00AA5EF8">
      <w:r>
        <w:separator/>
      </w:r>
    </w:p>
  </w:endnote>
  <w:endnote w:type="continuationSeparator" w:id="0">
    <w:p w14:paraId="1EDE9FA2" w14:textId="77777777" w:rsidR="00AA5EF8" w:rsidRDefault="00AA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714350"/>
      <w:docPartObj>
        <w:docPartGallery w:val="Page Numbers (Bottom of Page)"/>
        <w:docPartUnique/>
      </w:docPartObj>
    </w:sdtPr>
    <w:sdtEndPr/>
    <w:sdtContent>
      <w:p w14:paraId="3836B074" w14:textId="13D3187C" w:rsidR="005715CF" w:rsidRDefault="005715CF" w:rsidP="005715CF">
        <w:pPr>
          <w:pStyle w:val="Footer"/>
          <w:jc w:val="right"/>
        </w:pPr>
        <w:r>
          <w:t xml:space="preserve">Page </w:t>
        </w:r>
        <w:r w:rsidR="00522303">
          <w:rPr>
            <w:noProof/>
          </w:rPr>
          <w:fldChar w:fldCharType="begin"/>
        </w:r>
        <w:r w:rsidR="00522303">
          <w:rPr>
            <w:noProof/>
          </w:rPr>
          <w:instrText xml:space="preserve"> PAGE   \* MERGEFORMAT </w:instrText>
        </w:r>
        <w:r w:rsidR="00522303">
          <w:rPr>
            <w:noProof/>
          </w:rPr>
          <w:fldChar w:fldCharType="separate"/>
        </w:r>
        <w:r w:rsidR="00E1056B">
          <w:rPr>
            <w:noProof/>
          </w:rPr>
          <w:t>2</w:t>
        </w:r>
        <w:r w:rsidR="00522303">
          <w:rPr>
            <w:noProof/>
          </w:rPr>
          <w:fldChar w:fldCharType="end"/>
        </w:r>
      </w:p>
    </w:sdtContent>
  </w:sdt>
  <w:p w14:paraId="251C23E4" w14:textId="77777777" w:rsidR="005715CF" w:rsidRDefault="00571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1B70" w14:textId="77777777" w:rsidR="00AA5EF8" w:rsidRDefault="00AA5EF8">
      <w:r>
        <w:separator/>
      </w:r>
    </w:p>
  </w:footnote>
  <w:footnote w:type="continuationSeparator" w:id="0">
    <w:p w14:paraId="26D2EAFD" w14:textId="77777777" w:rsidR="00AA5EF8" w:rsidRDefault="00AA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EF3"/>
    <w:multiLevelType w:val="hybridMultilevel"/>
    <w:tmpl w:val="EE665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3B35"/>
    <w:multiLevelType w:val="hybridMultilevel"/>
    <w:tmpl w:val="64487908"/>
    <w:lvl w:ilvl="0" w:tplc="175A2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149A"/>
    <w:multiLevelType w:val="hybridMultilevel"/>
    <w:tmpl w:val="91DC4088"/>
    <w:lvl w:ilvl="0" w:tplc="8FBE00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F04B0"/>
    <w:multiLevelType w:val="hybridMultilevel"/>
    <w:tmpl w:val="0082F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4DBD"/>
    <w:multiLevelType w:val="hybridMultilevel"/>
    <w:tmpl w:val="3758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67E0"/>
    <w:multiLevelType w:val="hybridMultilevel"/>
    <w:tmpl w:val="9254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43CF4"/>
    <w:multiLevelType w:val="hybridMultilevel"/>
    <w:tmpl w:val="BE101550"/>
    <w:lvl w:ilvl="0" w:tplc="175A2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2F07B6"/>
    <w:multiLevelType w:val="hybridMultilevel"/>
    <w:tmpl w:val="3BB87032"/>
    <w:lvl w:ilvl="0" w:tplc="977CF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32588"/>
    <w:multiLevelType w:val="hybridMultilevel"/>
    <w:tmpl w:val="6B82B58A"/>
    <w:lvl w:ilvl="0" w:tplc="34C27122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E44B1"/>
    <w:multiLevelType w:val="hybridMultilevel"/>
    <w:tmpl w:val="EE2C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B3636"/>
    <w:multiLevelType w:val="hybridMultilevel"/>
    <w:tmpl w:val="FDD46A7C"/>
    <w:lvl w:ilvl="0" w:tplc="8C0C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18E3"/>
    <w:multiLevelType w:val="hybridMultilevel"/>
    <w:tmpl w:val="60EA4C04"/>
    <w:lvl w:ilvl="0" w:tplc="9C4488F4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2444"/>
    <w:multiLevelType w:val="hybridMultilevel"/>
    <w:tmpl w:val="C882A7E4"/>
    <w:lvl w:ilvl="0" w:tplc="126E5A9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F1912"/>
    <w:multiLevelType w:val="hybridMultilevel"/>
    <w:tmpl w:val="0082F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revisionView w:inkAnnotations="0"/>
  <w:trackRevisions/>
  <w:defaultTabStop w:val="72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FA"/>
    <w:rsid w:val="00003960"/>
    <w:rsid w:val="000224F8"/>
    <w:rsid w:val="00070632"/>
    <w:rsid w:val="00070DFC"/>
    <w:rsid w:val="00071EE0"/>
    <w:rsid w:val="00077024"/>
    <w:rsid w:val="00081F47"/>
    <w:rsid w:val="000C4F4E"/>
    <w:rsid w:val="000C5FAA"/>
    <w:rsid w:val="001261B0"/>
    <w:rsid w:val="00187F8E"/>
    <w:rsid w:val="001915FF"/>
    <w:rsid w:val="001979DB"/>
    <w:rsid w:val="001A6E4B"/>
    <w:rsid w:val="001C3899"/>
    <w:rsid w:val="00215539"/>
    <w:rsid w:val="002173A2"/>
    <w:rsid w:val="00252158"/>
    <w:rsid w:val="002630EA"/>
    <w:rsid w:val="0027601A"/>
    <w:rsid w:val="00276F7E"/>
    <w:rsid w:val="00277F64"/>
    <w:rsid w:val="00282231"/>
    <w:rsid w:val="002A5D33"/>
    <w:rsid w:val="002A63DC"/>
    <w:rsid w:val="002B28E7"/>
    <w:rsid w:val="002C2F03"/>
    <w:rsid w:val="002D6730"/>
    <w:rsid w:val="002E79CC"/>
    <w:rsid w:val="002E7F4B"/>
    <w:rsid w:val="002F0B67"/>
    <w:rsid w:val="002F18D7"/>
    <w:rsid w:val="003010A3"/>
    <w:rsid w:val="00312EC8"/>
    <w:rsid w:val="003500EF"/>
    <w:rsid w:val="00350CCB"/>
    <w:rsid w:val="00353FC0"/>
    <w:rsid w:val="00362CA9"/>
    <w:rsid w:val="00377476"/>
    <w:rsid w:val="003C14F6"/>
    <w:rsid w:val="003E3DFD"/>
    <w:rsid w:val="003E4FCD"/>
    <w:rsid w:val="004038BB"/>
    <w:rsid w:val="00416894"/>
    <w:rsid w:val="00437EFA"/>
    <w:rsid w:val="004477D3"/>
    <w:rsid w:val="00462D39"/>
    <w:rsid w:val="004708F9"/>
    <w:rsid w:val="0047520E"/>
    <w:rsid w:val="00493BD0"/>
    <w:rsid w:val="0049669B"/>
    <w:rsid w:val="004D6CCB"/>
    <w:rsid w:val="004E0E51"/>
    <w:rsid w:val="00522303"/>
    <w:rsid w:val="005264FA"/>
    <w:rsid w:val="00527FF1"/>
    <w:rsid w:val="00557AEF"/>
    <w:rsid w:val="00565673"/>
    <w:rsid w:val="00570286"/>
    <w:rsid w:val="005702A6"/>
    <w:rsid w:val="005715CF"/>
    <w:rsid w:val="00593749"/>
    <w:rsid w:val="00593F57"/>
    <w:rsid w:val="0059460A"/>
    <w:rsid w:val="00597777"/>
    <w:rsid w:val="005A5A08"/>
    <w:rsid w:val="005A79B5"/>
    <w:rsid w:val="005B5F92"/>
    <w:rsid w:val="005E79FA"/>
    <w:rsid w:val="005F3D33"/>
    <w:rsid w:val="005F5A67"/>
    <w:rsid w:val="00603736"/>
    <w:rsid w:val="006139B3"/>
    <w:rsid w:val="006152E4"/>
    <w:rsid w:val="006227BC"/>
    <w:rsid w:val="00624F70"/>
    <w:rsid w:val="00627FDA"/>
    <w:rsid w:val="00630A78"/>
    <w:rsid w:val="006318E1"/>
    <w:rsid w:val="00635DA0"/>
    <w:rsid w:val="0064062B"/>
    <w:rsid w:val="00655287"/>
    <w:rsid w:val="00677A22"/>
    <w:rsid w:val="00684923"/>
    <w:rsid w:val="00691611"/>
    <w:rsid w:val="006B5ABE"/>
    <w:rsid w:val="006B5EE0"/>
    <w:rsid w:val="006E0869"/>
    <w:rsid w:val="006E0B7E"/>
    <w:rsid w:val="006F4198"/>
    <w:rsid w:val="00706F57"/>
    <w:rsid w:val="0074101B"/>
    <w:rsid w:val="00763A1C"/>
    <w:rsid w:val="0079526D"/>
    <w:rsid w:val="007A50BB"/>
    <w:rsid w:val="007B66DD"/>
    <w:rsid w:val="007C17A9"/>
    <w:rsid w:val="007C41E7"/>
    <w:rsid w:val="007F5112"/>
    <w:rsid w:val="008207E2"/>
    <w:rsid w:val="008538B7"/>
    <w:rsid w:val="008571DB"/>
    <w:rsid w:val="008631BD"/>
    <w:rsid w:val="00865750"/>
    <w:rsid w:val="00876EA1"/>
    <w:rsid w:val="00892109"/>
    <w:rsid w:val="00892316"/>
    <w:rsid w:val="008A7658"/>
    <w:rsid w:val="0090056D"/>
    <w:rsid w:val="0091214D"/>
    <w:rsid w:val="00925F02"/>
    <w:rsid w:val="00940E26"/>
    <w:rsid w:val="00941982"/>
    <w:rsid w:val="00941AAB"/>
    <w:rsid w:val="00947C99"/>
    <w:rsid w:val="009607D5"/>
    <w:rsid w:val="0096133F"/>
    <w:rsid w:val="0097300A"/>
    <w:rsid w:val="0098024B"/>
    <w:rsid w:val="009A26D6"/>
    <w:rsid w:val="009B1F65"/>
    <w:rsid w:val="009B7858"/>
    <w:rsid w:val="009F47BA"/>
    <w:rsid w:val="00A47642"/>
    <w:rsid w:val="00A62881"/>
    <w:rsid w:val="00A755B2"/>
    <w:rsid w:val="00A86DF6"/>
    <w:rsid w:val="00A91649"/>
    <w:rsid w:val="00AA4066"/>
    <w:rsid w:val="00AA5EF8"/>
    <w:rsid w:val="00AC2234"/>
    <w:rsid w:val="00AD2793"/>
    <w:rsid w:val="00AD3A36"/>
    <w:rsid w:val="00AF7ED5"/>
    <w:rsid w:val="00B2417F"/>
    <w:rsid w:val="00B339BA"/>
    <w:rsid w:val="00B35774"/>
    <w:rsid w:val="00B36E3D"/>
    <w:rsid w:val="00B425DF"/>
    <w:rsid w:val="00B46495"/>
    <w:rsid w:val="00B52142"/>
    <w:rsid w:val="00B675FF"/>
    <w:rsid w:val="00B76213"/>
    <w:rsid w:val="00B77F27"/>
    <w:rsid w:val="00B90D9D"/>
    <w:rsid w:val="00B943A1"/>
    <w:rsid w:val="00BA022C"/>
    <w:rsid w:val="00BB0C52"/>
    <w:rsid w:val="00BD1794"/>
    <w:rsid w:val="00C149C6"/>
    <w:rsid w:val="00C1644A"/>
    <w:rsid w:val="00C34A63"/>
    <w:rsid w:val="00C50905"/>
    <w:rsid w:val="00C55EAB"/>
    <w:rsid w:val="00C66B11"/>
    <w:rsid w:val="00C71AFB"/>
    <w:rsid w:val="00C72414"/>
    <w:rsid w:val="00C94228"/>
    <w:rsid w:val="00C9426A"/>
    <w:rsid w:val="00C96EDC"/>
    <w:rsid w:val="00CB3939"/>
    <w:rsid w:val="00CF74C9"/>
    <w:rsid w:val="00D061CF"/>
    <w:rsid w:val="00D17978"/>
    <w:rsid w:val="00D20C8E"/>
    <w:rsid w:val="00D35344"/>
    <w:rsid w:val="00D475D1"/>
    <w:rsid w:val="00D72EEF"/>
    <w:rsid w:val="00D97AAF"/>
    <w:rsid w:val="00DD6953"/>
    <w:rsid w:val="00DE3431"/>
    <w:rsid w:val="00DF5231"/>
    <w:rsid w:val="00E1056B"/>
    <w:rsid w:val="00E12701"/>
    <w:rsid w:val="00E159D0"/>
    <w:rsid w:val="00E17BC1"/>
    <w:rsid w:val="00E266BF"/>
    <w:rsid w:val="00E32F77"/>
    <w:rsid w:val="00E33027"/>
    <w:rsid w:val="00E44B62"/>
    <w:rsid w:val="00E6018B"/>
    <w:rsid w:val="00E6636C"/>
    <w:rsid w:val="00E71603"/>
    <w:rsid w:val="00E84246"/>
    <w:rsid w:val="00E87907"/>
    <w:rsid w:val="00E915A9"/>
    <w:rsid w:val="00EA50FB"/>
    <w:rsid w:val="00EA5567"/>
    <w:rsid w:val="00EB79C3"/>
    <w:rsid w:val="00ED7385"/>
    <w:rsid w:val="00EE63FF"/>
    <w:rsid w:val="00EF5267"/>
    <w:rsid w:val="00F03DDC"/>
    <w:rsid w:val="00F05BAC"/>
    <w:rsid w:val="00F14453"/>
    <w:rsid w:val="00F20C3A"/>
    <w:rsid w:val="00F22920"/>
    <w:rsid w:val="00F328FC"/>
    <w:rsid w:val="00F3608E"/>
    <w:rsid w:val="00F45F8F"/>
    <w:rsid w:val="00F52979"/>
    <w:rsid w:val="00F5320C"/>
    <w:rsid w:val="00F5321A"/>
    <w:rsid w:val="00F56428"/>
    <w:rsid w:val="00F6627A"/>
    <w:rsid w:val="00F67839"/>
    <w:rsid w:val="00F7114F"/>
    <w:rsid w:val="00F8359F"/>
    <w:rsid w:val="00F85BD5"/>
    <w:rsid w:val="00F92273"/>
    <w:rsid w:val="00FA01DE"/>
    <w:rsid w:val="00FC6606"/>
    <w:rsid w:val="00FC7D98"/>
    <w:rsid w:val="00FD020F"/>
    <w:rsid w:val="00FD38D1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FF5333A"/>
  <w15:docId w15:val="{986D8E97-9D06-4218-B8F5-99C44B90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42"/>
  </w:style>
  <w:style w:type="paragraph" w:styleId="Heading1">
    <w:name w:val="heading 1"/>
    <w:basedOn w:val="Normal"/>
    <w:next w:val="Normal"/>
    <w:qFormat/>
    <w:rsid w:val="00B52142"/>
    <w:pPr>
      <w:keepNext/>
      <w:widowControl w:val="0"/>
      <w:ind w:left="720" w:right="432" w:firstLine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52142"/>
    <w:pPr>
      <w:keepNext/>
      <w:widowControl w:val="0"/>
      <w:tabs>
        <w:tab w:val="left" w:pos="-1008"/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ind w:left="1152" w:right="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52142"/>
    <w:pPr>
      <w:keepNext/>
      <w:widowControl w:val="0"/>
      <w:tabs>
        <w:tab w:val="left" w:pos="-1008"/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ind w:left="432" w:right="432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52142"/>
    <w:pPr>
      <w:keepNext/>
      <w:widowControl w:val="0"/>
      <w:ind w:left="432" w:right="432"/>
      <w:outlineLvl w:val="3"/>
    </w:pPr>
    <w:rPr>
      <w:color w:val="0000FF"/>
      <w:sz w:val="24"/>
    </w:rPr>
  </w:style>
  <w:style w:type="paragraph" w:styleId="Heading5">
    <w:name w:val="heading 5"/>
    <w:basedOn w:val="Normal"/>
    <w:next w:val="Normal"/>
    <w:qFormat/>
    <w:rsid w:val="00B52142"/>
    <w:pPr>
      <w:keepNext/>
      <w:widowControl w:val="0"/>
      <w:tabs>
        <w:tab w:val="left" w:pos="-1008"/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ind w:left="432" w:right="432"/>
      <w:outlineLvl w:val="4"/>
    </w:pPr>
    <w:rPr>
      <w:color w:val="FF00FF"/>
      <w:sz w:val="24"/>
    </w:rPr>
  </w:style>
  <w:style w:type="paragraph" w:styleId="Heading6">
    <w:name w:val="heading 6"/>
    <w:basedOn w:val="Normal"/>
    <w:next w:val="Normal"/>
    <w:qFormat/>
    <w:rsid w:val="00B52142"/>
    <w:pPr>
      <w:keepNext/>
      <w:widowControl w:val="0"/>
      <w:tabs>
        <w:tab w:val="center" w:pos="5112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B52142"/>
    <w:pPr>
      <w:keepNext/>
      <w:widowControl w:val="0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52142"/>
  </w:style>
  <w:style w:type="paragraph" w:styleId="Header">
    <w:name w:val="header"/>
    <w:basedOn w:val="Normal"/>
    <w:semiHidden/>
    <w:rsid w:val="00B521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214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B52142"/>
    <w:pPr>
      <w:widowControl w:val="0"/>
      <w:ind w:left="432" w:right="432"/>
    </w:pPr>
    <w:rPr>
      <w:sz w:val="24"/>
    </w:rPr>
  </w:style>
  <w:style w:type="paragraph" w:styleId="BodyText">
    <w:name w:val="Body Text"/>
    <w:basedOn w:val="Normal"/>
    <w:semiHidden/>
    <w:rsid w:val="00B52142"/>
    <w:rPr>
      <w:rFonts w:ascii="CG Times" w:hAnsi="CG Times"/>
      <w:sz w:val="24"/>
    </w:rPr>
  </w:style>
  <w:style w:type="character" w:styleId="Hyperlink">
    <w:name w:val="Hyperlink"/>
    <w:basedOn w:val="DefaultParagraphFont"/>
    <w:semiHidden/>
    <w:rsid w:val="00B5214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52142"/>
    <w:rPr>
      <w:color w:val="800080"/>
      <w:u w:val="single"/>
    </w:rPr>
  </w:style>
  <w:style w:type="paragraph" w:styleId="BodyText2">
    <w:name w:val="Body Text 2"/>
    <w:basedOn w:val="Normal"/>
    <w:semiHidden/>
    <w:rsid w:val="00B52142"/>
    <w:pPr>
      <w:widowControl w:val="0"/>
    </w:pPr>
    <w:rPr>
      <w:rFonts w:ascii="Arial" w:hAnsi="Arial" w:cs="Arial"/>
      <w:sz w:val="28"/>
    </w:rPr>
  </w:style>
  <w:style w:type="paragraph" w:styleId="Title">
    <w:name w:val="Title"/>
    <w:basedOn w:val="Normal"/>
    <w:link w:val="TitleChar"/>
    <w:qFormat/>
    <w:rsid w:val="004D6CCB"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4D6CCB"/>
    <w:rPr>
      <w:rFonts w:ascii="Arial" w:hAnsi="Arial" w:cs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94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38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15CF"/>
  </w:style>
  <w:style w:type="paragraph" w:customStyle="1" w:styleId="Default">
    <w:name w:val="Default"/>
    <w:rsid w:val="00F05B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terco@trim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imet.org/meetings/atfac/grant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rimet.org/meetings/atfac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2511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OPPORTUNITY FOR PUBLIC HEARING</vt:lpstr>
    </vt:vector>
  </TitlesOfParts>
  <Company>Tri-Met</Company>
  <LinksUpToDate>false</LinksUpToDate>
  <CharactersWithSpaces>2835</CharactersWithSpaces>
  <SharedDoc>false</SharedDoc>
  <HLinks>
    <vt:vector size="12" baseType="variant">
      <vt:variant>
        <vt:i4>6094956</vt:i4>
      </vt:variant>
      <vt:variant>
        <vt:i4>3</vt:i4>
      </vt:variant>
      <vt:variant>
        <vt:i4>0</vt:i4>
      </vt:variant>
      <vt:variant>
        <vt:i4>5</vt:i4>
      </vt:variant>
      <vt:variant>
        <vt:lpwstr>mailto:churchip@trimet.org</vt:lpwstr>
      </vt:variant>
      <vt:variant>
        <vt:lpwstr/>
      </vt:variant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mailto:aiannone@rideconnection.org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FOR PUBLIC HEARING</dc:title>
  <dc:subject/>
  <dc:creator>Tri-Met</dc:creator>
  <cp:keywords/>
  <dc:description/>
  <cp:lastModifiedBy>Jonathan Hendryx</cp:lastModifiedBy>
  <cp:revision>2</cp:revision>
  <cp:lastPrinted>2019-08-22T17:45:00Z</cp:lastPrinted>
  <dcterms:created xsi:type="dcterms:W3CDTF">2024-07-24T18:18:00Z</dcterms:created>
  <dcterms:modified xsi:type="dcterms:W3CDTF">2024-07-24T18:18:00Z</dcterms:modified>
</cp:coreProperties>
</file>